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Отчет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о доходах и расходах дорожного фонда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муниципального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городское поселение Талинка за 202</w:t>
      </w: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tbl>
      <w:tblPr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843"/>
        <w:gridCol w:w="7089"/>
        <w:gridCol w:w="1413"/>
      </w:tblGrid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Сумма (тыс. руб.)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Остатки средств фонда на 1 января отчетного финансового года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766,2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Доходы всего,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895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 и (или) крупногабаритных грузов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оступления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на территории городского поселения Талинка,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49,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48 312,0</w:t>
            </w:r>
          </w:p>
        </w:tc>
      </w:tr>
      <w:tr>
        <w:trPr/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7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i/>
                <w:i/>
                <w:iCs/>
                <w:color w:val="00000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Calibri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рочие межбюджетные трансферты, передаваемые бюджетам городских поселений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i/>
                <w:i/>
                <w:iCs/>
                <w:color w:val="00000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eastAsia="Calibri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337</w:t>
            </w:r>
            <w:r>
              <w:rPr>
                <w:rFonts w:eastAsia="Calibri" w:cs="Times New Roman"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>
        <w:trPr/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FF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080" w:leader="none"/>
              </w:tabs>
              <w:spacing w:lineRule="auto" w:line="240" w:before="0" w:after="0"/>
              <w:ind w:right="-81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ш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 поселения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020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 w:eastAsia="ru-RU"/>
              </w:rPr>
              <w:t>2.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ранспортный налог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 виде дивидендов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2 662,5</w:t>
            </w:r>
          </w:p>
        </w:tc>
      </w:tr>
      <w:tr>
        <w:trPr/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7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1 300,0</w:t>
            </w:r>
          </w:p>
        </w:tc>
      </w:tr>
      <w:tr>
        <w:trPr/>
        <w:tc>
          <w:tcPr>
            <w:tcW w:w="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рочие доходы от компенсации затрат бюджетов городских поселений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lang w:eastAsia="ru-RU"/>
              </w:rPr>
              <w:t>Расходы всего,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873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проектирование, строительство, реконструкция автомобильных дорог и сооружений на них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и сооружений на них (выборочный, ямочный ремонт дорог)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содержание действующей  сети  автомобильных дорог и сооружений на них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5 648,3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роведение государственной экспертизы на достоверность сметной стоимости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мкр- ИЖЗ №5 г.п.Талинка,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ru-RU"/>
              </w:rPr>
              <w:t xml:space="preserve">проведение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негосударственной экспертизы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в части проверки сметной стоимости в целях капитального ремонта автомобильных дорог в г.п.Талинка по ул. Нефтяников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8,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ru-RU"/>
              </w:rPr>
              <w:t>п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  <w:lang w:eastAsia="ru-RU"/>
              </w:rPr>
              <w:t xml:space="preserve">роведение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инженерно-изыскательской разработки проектно-сметной документации с проведением гос.экспертизы по кап.ремонту дорог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620" w:hRule="atLeast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before="0" w:after="160"/>
              <w:jc w:val="left"/>
              <w:rPr>
                <w:color w:val="00000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к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а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т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х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ч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к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г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о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т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я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я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т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и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т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м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б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л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х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д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г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 общего пользования в г.п.Талинка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Приобретение, изготовление дорожных знаков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133,4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87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>
      <w:pPr>
        <w:pStyle w:val="Normal"/>
        <w:spacing w:lineRule="auto" w:line="276" w:before="0" w:after="20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604b0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604b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Application>LibreOffice/25.2.3.2$Linux_X86_64 LibreOffice_project/520$Build-2</Application>
  <AppVersion>15.0000</AppVersion>
  <Pages>2</Pages>
  <Words>533</Words>
  <Characters>3645</Characters>
  <CharactersWithSpaces>4107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2020-10-16T09:23:00Z</dcterms:created>
  <dc:creator>Мазуренко, Аксана Юрьевна</dc:creator>
  <dc:description/>
  <dc:language>ru-RU</dc:language>
  <cp:lastModifiedBy/>
  <cp:lastPrinted>2020-07-07T06:35:00Z</cp:lastPrinted>
  <dcterms:modified xsi:type="dcterms:W3CDTF">2026-03-03T17:00:12Z</dcterms:modified>
  <cp:revision>117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